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10D80" w14:textId="0C78304E" w:rsidR="00185BE9" w:rsidRPr="00185BE9" w:rsidRDefault="00185BE9" w:rsidP="00185BE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185BE9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66CB1513" wp14:editId="2D074F41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FA6E3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85BE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E9245ED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85BE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C9191C7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85BE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79262BA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85BE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185BE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5E22E79" w14:textId="77777777" w:rsidR="00185BE9" w:rsidRPr="00185BE9" w:rsidRDefault="00185BE9" w:rsidP="00185BE9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211D9494" w14:textId="0AFDB175" w:rsidR="00185BE9" w:rsidRPr="00185BE9" w:rsidRDefault="00185BE9" w:rsidP="00185BE9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185BE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437</w:t>
      </w:r>
    </w:p>
    <w:p w14:paraId="06D9A339" w14:textId="77777777" w:rsidR="00185BE9" w:rsidRPr="00185BE9" w:rsidRDefault="00185BE9" w:rsidP="00185BE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185BE9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665770AF" w14:textId="77777777" w:rsidR="00185BE9" w:rsidRPr="00185BE9" w:rsidRDefault="00185BE9" w:rsidP="00185BE9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185BE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0D2E86C1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705399C1" w14:textId="77777777" w:rsidR="00185BE9" w:rsidRPr="00093F28" w:rsidRDefault="00185BE9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6FCABACB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4F6CDDE1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1E88DC61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037B2E56" w14:textId="77777777" w:rsidR="006822F3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27AD5C74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40C0A55C" w14:textId="2CCF52CF" w:rsidR="006822F3" w:rsidRPr="00093F28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від 22 грудня 2020 року № 56 «Про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», а саме збільшити фінансування даної програми на суму  1</w:t>
      </w:r>
      <w:r w:rsidR="00F7634E" w:rsidRPr="00093F28">
        <w:rPr>
          <w:rFonts w:ascii="Century" w:hAnsi="Century" w:cs="Times New Roman"/>
          <w:sz w:val="28"/>
          <w:szCs w:val="28"/>
        </w:rPr>
        <w:t>711438</w:t>
      </w:r>
      <w:r w:rsidRPr="00093F28">
        <w:rPr>
          <w:rFonts w:ascii="Century" w:hAnsi="Century" w:cs="Times New Roman"/>
          <w:sz w:val="28"/>
          <w:szCs w:val="28"/>
        </w:rPr>
        <w:t>,00 грн. згідно з додатком (додається).</w:t>
      </w:r>
    </w:p>
    <w:p w14:paraId="10C145C7" w14:textId="7C405325" w:rsidR="006822F3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4AC2BE55" w14:textId="2C0CA184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B9D083C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19EA467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</w:rPr>
      </w:pPr>
    </w:p>
    <w:p w14:paraId="1E15FDB4" w14:textId="3513A0AE" w:rsidR="00185BE9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>Міський голова</w:t>
      </w:r>
      <w:r w:rsidRPr="00185BE9">
        <w:rPr>
          <w:rFonts w:ascii="Century" w:hAnsi="Century" w:cs="Times New Roman"/>
          <w:sz w:val="28"/>
          <w:szCs w:val="28"/>
        </w:rPr>
        <w:tab/>
      </w:r>
      <w:r w:rsidRPr="00185BE9">
        <w:rPr>
          <w:rFonts w:ascii="Century" w:hAnsi="Century" w:cs="Times New Roman"/>
          <w:sz w:val="28"/>
          <w:szCs w:val="28"/>
        </w:rPr>
        <w:tab/>
      </w:r>
      <w:r w:rsidRPr="00185BE9">
        <w:rPr>
          <w:rFonts w:ascii="Century" w:hAnsi="Century" w:cs="Times New Roman"/>
          <w:sz w:val="28"/>
          <w:szCs w:val="28"/>
        </w:rPr>
        <w:tab/>
      </w:r>
      <w:r w:rsidRPr="00185BE9">
        <w:rPr>
          <w:rFonts w:ascii="Century" w:hAnsi="Century" w:cs="Times New Roman"/>
          <w:sz w:val="28"/>
          <w:szCs w:val="28"/>
        </w:rPr>
        <w:tab/>
      </w:r>
      <w:r w:rsidRPr="00185BE9">
        <w:rPr>
          <w:rFonts w:ascii="Century" w:hAnsi="Century" w:cs="Times New Roman"/>
          <w:sz w:val="28"/>
          <w:szCs w:val="28"/>
        </w:rPr>
        <w:tab/>
      </w:r>
      <w:r w:rsidRPr="00185BE9">
        <w:rPr>
          <w:rFonts w:ascii="Century" w:hAnsi="Century" w:cs="Times New Roman"/>
          <w:sz w:val="28"/>
          <w:szCs w:val="28"/>
        </w:rPr>
        <w:tab/>
        <w:t>Володимир РЕМЕНЯК</w:t>
      </w:r>
    </w:p>
    <w:p w14:paraId="7CB01A59" w14:textId="0368D107" w:rsidR="006822F3" w:rsidRPr="00185BE9" w:rsidRDefault="00185BE9" w:rsidP="00185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br w:type="page"/>
      </w:r>
      <w:bookmarkStart w:id="1" w:name="_GoBack"/>
      <w:bookmarkEnd w:id="1"/>
      <w:r w:rsidR="006822F3" w:rsidRPr="00185BE9">
        <w:rPr>
          <w:rFonts w:ascii="Century" w:hAnsi="Century" w:cs="Times New Roman"/>
          <w:sz w:val="28"/>
          <w:szCs w:val="28"/>
        </w:rPr>
        <w:lastRenderedPageBreak/>
        <w:t xml:space="preserve">Додаток </w:t>
      </w:r>
    </w:p>
    <w:p w14:paraId="07F309AC" w14:textId="77777777" w:rsidR="00185BE9" w:rsidRDefault="006822F3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>До рішення сесії міської ради</w:t>
      </w:r>
      <w:r w:rsidR="00185BE9">
        <w:rPr>
          <w:rFonts w:ascii="Century" w:hAnsi="Century" w:cs="Times New Roman"/>
          <w:sz w:val="28"/>
          <w:szCs w:val="28"/>
        </w:rPr>
        <w:t xml:space="preserve"> </w:t>
      </w:r>
    </w:p>
    <w:p w14:paraId="47570F80" w14:textId="4B25E5F0" w:rsidR="00185BE9" w:rsidRPr="00185BE9" w:rsidRDefault="00185BE9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>25.02.2021 № 437</w:t>
      </w:r>
    </w:p>
    <w:p w14:paraId="4ABEFCB8" w14:textId="77777777" w:rsidR="006822F3" w:rsidRPr="00093F28" w:rsidRDefault="006822F3" w:rsidP="005E127F">
      <w:pPr>
        <w:pStyle w:val="a5"/>
        <w:rPr>
          <w:rFonts w:ascii="Century" w:hAnsi="Century" w:cs="Times New Roman"/>
          <w:kern w:val="32"/>
          <w:sz w:val="24"/>
          <w:szCs w:val="24"/>
        </w:rPr>
      </w:pPr>
    </w:p>
    <w:p w14:paraId="1BF20B44" w14:textId="77777777" w:rsidR="005E127F" w:rsidRPr="00185BE9" w:rsidRDefault="005E127F" w:rsidP="005E127F">
      <w:pPr>
        <w:pStyle w:val="a5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185BE9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2FA7032D" w14:textId="77777777" w:rsidR="005E127F" w:rsidRPr="00185BE9" w:rsidRDefault="005E127F" w:rsidP="005E127F">
      <w:pPr>
        <w:pStyle w:val="a5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35319629" w14:textId="77777777" w:rsidR="005E127F" w:rsidRPr="00185BE9" w:rsidRDefault="005E127F" w:rsidP="005E127F">
      <w:pPr>
        <w:pStyle w:val="a5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4A5A814E" w14:textId="77777777" w:rsidR="005E127F" w:rsidRPr="00093F28" w:rsidRDefault="005E127F" w:rsidP="005E127F">
      <w:pPr>
        <w:pStyle w:val="a5"/>
        <w:rPr>
          <w:rFonts w:ascii="Century" w:hAnsi="Century" w:cs="Times New Roman"/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387"/>
        <w:gridCol w:w="1912"/>
        <w:gridCol w:w="1490"/>
        <w:gridCol w:w="1559"/>
      </w:tblGrid>
      <w:tr w:rsidR="005E127F" w:rsidRPr="00093F28" w14:paraId="3C96A14A" w14:textId="77777777" w:rsidTr="00185BE9">
        <w:tc>
          <w:tcPr>
            <w:tcW w:w="647" w:type="dxa"/>
          </w:tcPr>
          <w:p w14:paraId="0D1F6215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№</w:t>
            </w:r>
          </w:p>
        </w:tc>
        <w:tc>
          <w:tcPr>
            <w:tcW w:w="4387" w:type="dxa"/>
          </w:tcPr>
          <w:p w14:paraId="080283D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Назва заходів</w:t>
            </w:r>
          </w:p>
        </w:tc>
        <w:tc>
          <w:tcPr>
            <w:tcW w:w="1912" w:type="dxa"/>
          </w:tcPr>
          <w:p w14:paraId="6387A7A4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Виконавець</w:t>
            </w:r>
          </w:p>
        </w:tc>
        <w:tc>
          <w:tcPr>
            <w:tcW w:w="1490" w:type="dxa"/>
          </w:tcPr>
          <w:p w14:paraId="663719B0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фонд</w:t>
            </w:r>
          </w:p>
        </w:tc>
        <w:tc>
          <w:tcPr>
            <w:tcW w:w="1559" w:type="dxa"/>
          </w:tcPr>
          <w:p w14:paraId="6AE17058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Сума фінансування</w:t>
            </w:r>
          </w:p>
          <w:p w14:paraId="659FC006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тис.грн.</w:t>
            </w:r>
          </w:p>
        </w:tc>
      </w:tr>
      <w:tr w:rsidR="005E127F" w:rsidRPr="00093F28" w14:paraId="586C2D84" w14:textId="77777777" w:rsidTr="00185BE9">
        <w:tc>
          <w:tcPr>
            <w:tcW w:w="647" w:type="dxa"/>
          </w:tcPr>
          <w:p w14:paraId="79B65810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4387" w:type="dxa"/>
          </w:tcPr>
          <w:p w14:paraId="635D694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14:paraId="119BBDCE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14:paraId="1ECD3D7D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2BC99FC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5E127F" w:rsidRPr="00093F28" w14:paraId="5871A82D" w14:textId="77777777" w:rsidTr="00185BE9">
        <w:tc>
          <w:tcPr>
            <w:tcW w:w="647" w:type="dxa"/>
          </w:tcPr>
          <w:p w14:paraId="491AFA0B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4387" w:type="dxa"/>
          </w:tcPr>
          <w:p w14:paraId="2AF750B6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Утримання комунальної установи </w:t>
            </w:r>
          </w:p>
        </w:tc>
        <w:tc>
          <w:tcPr>
            <w:tcW w:w="1912" w:type="dxa"/>
            <w:vMerge w:val="restart"/>
          </w:tcPr>
          <w:p w14:paraId="6CE0325A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1490" w:type="dxa"/>
            <w:vMerge w:val="restart"/>
          </w:tcPr>
          <w:p w14:paraId="6FF89789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  <w:p w14:paraId="2EDA51E4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59" w:type="dxa"/>
          </w:tcPr>
          <w:p w14:paraId="088459B2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+1061,438</w:t>
            </w:r>
          </w:p>
        </w:tc>
      </w:tr>
      <w:tr w:rsidR="005E127F" w:rsidRPr="00093F28" w14:paraId="50C91E0A" w14:textId="77777777" w:rsidTr="00185BE9">
        <w:tc>
          <w:tcPr>
            <w:tcW w:w="647" w:type="dxa"/>
          </w:tcPr>
          <w:p w14:paraId="1B4DAE20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1.1</w:t>
            </w:r>
          </w:p>
        </w:tc>
        <w:tc>
          <w:tcPr>
            <w:tcW w:w="4387" w:type="dxa"/>
          </w:tcPr>
          <w:p w14:paraId="0E1DCB0F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Оплата праці</w:t>
            </w:r>
          </w:p>
        </w:tc>
        <w:tc>
          <w:tcPr>
            <w:tcW w:w="1912" w:type="dxa"/>
            <w:vMerge/>
          </w:tcPr>
          <w:p w14:paraId="2803B23A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14:paraId="30D9224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03E085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+ 634,867</w:t>
            </w:r>
          </w:p>
        </w:tc>
      </w:tr>
      <w:tr w:rsidR="005E127F" w:rsidRPr="00093F28" w14:paraId="54EF1F4D" w14:textId="77777777" w:rsidTr="00185BE9">
        <w:tc>
          <w:tcPr>
            <w:tcW w:w="647" w:type="dxa"/>
          </w:tcPr>
          <w:p w14:paraId="4E9249A9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1.2</w:t>
            </w:r>
          </w:p>
        </w:tc>
        <w:tc>
          <w:tcPr>
            <w:tcW w:w="4387" w:type="dxa"/>
          </w:tcPr>
          <w:p w14:paraId="5D20C50A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Нарахування на зарплату</w:t>
            </w:r>
          </w:p>
        </w:tc>
        <w:tc>
          <w:tcPr>
            <w:tcW w:w="1912" w:type="dxa"/>
            <w:vMerge/>
          </w:tcPr>
          <w:p w14:paraId="4D33F902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14:paraId="5DE49C8A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5639AB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+ 140,271</w:t>
            </w:r>
          </w:p>
        </w:tc>
      </w:tr>
      <w:tr w:rsidR="005E127F" w:rsidRPr="00093F28" w14:paraId="3D8D14EF" w14:textId="77777777" w:rsidTr="00185BE9">
        <w:tc>
          <w:tcPr>
            <w:tcW w:w="647" w:type="dxa"/>
            <w:vMerge w:val="restart"/>
          </w:tcPr>
          <w:p w14:paraId="7490A01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1.4</w:t>
            </w:r>
          </w:p>
          <w:p w14:paraId="6B5996DF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1.5</w:t>
            </w:r>
          </w:p>
        </w:tc>
        <w:tc>
          <w:tcPr>
            <w:tcW w:w="4387" w:type="dxa"/>
            <w:vMerge w:val="restart"/>
          </w:tcPr>
          <w:p w14:paraId="66FDDC06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Інші видатки</w:t>
            </w:r>
          </w:p>
        </w:tc>
        <w:tc>
          <w:tcPr>
            <w:tcW w:w="1912" w:type="dxa"/>
            <w:vMerge/>
          </w:tcPr>
          <w:p w14:paraId="33EECB7D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14:paraId="6B01572B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7A07E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+ 186,4</w:t>
            </w:r>
          </w:p>
        </w:tc>
      </w:tr>
      <w:tr w:rsidR="005E127F" w:rsidRPr="00093F28" w14:paraId="147562D1" w14:textId="77777777" w:rsidTr="00185BE9">
        <w:trPr>
          <w:trHeight w:val="632"/>
        </w:trPr>
        <w:tc>
          <w:tcPr>
            <w:tcW w:w="647" w:type="dxa"/>
            <w:vMerge/>
          </w:tcPr>
          <w:p w14:paraId="6868F8A0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387" w:type="dxa"/>
            <w:vMerge/>
          </w:tcPr>
          <w:p w14:paraId="1E17103B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14:paraId="75D675CE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14:paraId="3F725FE4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1559" w:type="dxa"/>
          </w:tcPr>
          <w:p w14:paraId="21D571A4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+  99,9</w:t>
            </w:r>
          </w:p>
        </w:tc>
      </w:tr>
      <w:tr w:rsidR="005E127F" w:rsidRPr="00093F28" w14:paraId="51D50503" w14:textId="77777777" w:rsidTr="00185BE9">
        <w:tc>
          <w:tcPr>
            <w:tcW w:w="647" w:type="dxa"/>
          </w:tcPr>
          <w:p w14:paraId="765CB547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4387" w:type="dxa"/>
          </w:tcPr>
          <w:p w14:paraId="5DA35E53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Фінансова підтримка футбольної команди для участі в Чемпіонаті Львівської області з футболу (не нижче І ліги):  - ФОК«Городок»</w:t>
            </w:r>
          </w:p>
        </w:tc>
        <w:tc>
          <w:tcPr>
            <w:tcW w:w="1912" w:type="dxa"/>
          </w:tcPr>
          <w:p w14:paraId="5F6687F8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ФОК «Городок»</w:t>
            </w:r>
          </w:p>
        </w:tc>
        <w:tc>
          <w:tcPr>
            <w:tcW w:w="1490" w:type="dxa"/>
          </w:tcPr>
          <w:p w14:paraId="7B7B0B8F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559" w:type="dxa"/>
          </w:tcPr>
          <w:p w14:paraId="3A775E5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 xml:space="preserve">+ 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400,0</w:t>
            </w:r>
          </w:p>
          <w:p w14:paraId="106A1C86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E127F" w:rsidRPr="00093F28" w14:paraId="49C93720" w14:textId="77777777" w:rsidTr="00185BE9">
        <w:tc>
          <w:tcPr>
            <w:tcW w:w="647" w:type="dxa"/>
          </w:tcPr>
          <w:p w14:paraId="742E371A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4387" w:type="dxa"/>
          </w:tcPr>
          <w:p w14:paraId="2C04D9AE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Фінансова підтримка Федерації футболу Городоцького району</w:t>
            </w:r>
          </w:p>
        </w:tc>
        <w:tc>
          <w:tcPr>
            <w:tcW w:w="1912" w:type="dxa"/>
          </w:tcPr>
          <w:p w14:paraId="511FBE27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490" w:type="dxa"/>
          </w:tcPr>
          <w:p w14:paraId="49CEC51F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59" w:type="dxa"/>
          </w:tcPr>
          <w:p w14:paraId="1C6CFFC5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 xml:space="preserve">+ 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200,0</w:t>
            </w:r>
          </w:p>
          <w:p w14:paraId="1C9CE350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E127F" w:rsidRPr="00093F28" w14:paraId="542624D9" w14:textId="77777777" w:rsidTr="00185BE9">
        <w:tc>
          <w:tcPr>
            <w:tcW w:w="647" w:type="dxa"/>
          </w:tcPr>
          <w:p w14:paraId="47548FE8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  <w:tc>
          <w:tcPr>
            <w:tcW w:w="4387" w:type="dxa"/>
          </w:tcPr>
          <w:p w14:paraId="1221837D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Фінансова підтримка ветеранського футболу.</w:t>
            </w:r>
          </w:p>
        </w:tc>
        <w:tc>
          <w:tcPr>
            <w:tcW w:w="1912" w:type="dxa"/>
          </w:tcPr>
          <w:p w14:paraId="2ABDFB79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>Ветеранський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490" w:type="dxa"/>
          </w:tcPr>
          <w:p w14:paraId="5565191D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59" w:type="dxa"/>
          </w:tcPr>
          <w:p w14:paraId="2281444E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 xml:space="preserve">+ 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50,0</w:t>
            </w:r>
          </w:p>
        </w:tc>
      </w:tr>
      <w:tr w:rsidR="005E127F" w:rsidRPr="00093F28" w14:paraId="1E0EF670" w14:textId="77777777" w:rsidTr="00185BE9">
        <w:tc>
          <w:tcPr>
            <w:tcW w:w="647" w:type="dxa"/>
          </w:tcPr>
          <w:p w14:paraId="566081BB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387" w:type="dxa"/>
          </w:tcPr>
          <w:p w14:paraId="4F5DC829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912" w:type="dxa"/>
          </w:tcPr>
          <w:p w14:paraId="5BD4B5F1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</w:tcPr>
          <w:p w14:paraId="0A54D1B8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E3A49" w14:textId="77777777" w:rsidR="005E127F" w:rsidRPr="00093F28" w:rsidRDefault="005E127F" w:rsidP="005E127F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b/>
                <w:sz w:val="24"/>
                <w:szCs w:val="24"/>
              </w:rPr>
              <w:t>1711,438</w:t>
            </w:r>
          </w:p>
        </w:tc>
      </w:tr>
    </w:tbl>
    <w:p w14:paraId="3F10DA2A" w14:textId="77777777" w:rsidR="005E127F" w:rsidRPr="00093F28" w:rsidRDefault="005E127F" w:rsidP="005E127F">
      <w:pPr>
        <w:pStyle w:val="a5"/>
        <w:rPr>
          <w:rFonts w:ascii="Century" w:hAnsi="Century" w:cs="Times New Roman"/>
          <w:sz w:val="24"/>
          <w:szCs w:val="24"/>
        </w:rPr>
      </w:pPr>
    </w:p>
    <w:p w14:paraId="048E4EEF" w14:textId="77777777" w:rsidR="006822F3" w:rsidRPr="00093F28" w:rsidRDefault="006822F3" w:rsidP="005E127F">
      <w:pPr>
        <w:pStyle w:val="a5"/>
        <w:rPr>
          <w:rFonts w:ascii="Century" w:hAnsi="Century" w:cs="Times New Roman"/>
          <w:sz w:val="24"/>
          <w:szCs w:val="24"/>
        </w:rPr>
      </w:pPr>
    </w:p>
    <w:p w14:paraId="6276D9D9" w14:textId="77777777" w:rsidR="006822F3" w:rsidRPr="00093F28" w:rsidRDefault="006822F3" w:rsidP="00F87D4A">
      <w:pPr>
        <w:spacing w:after="0" w:line="240" w:lineRule="auto"/>
        <w:ind w:firstLine="840"/>
        <w:rPr>
          <w:rFonts w:ascii="Century" w:hAnsi="Century" w:cs="Times New Roman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Секретар ради                                                Микола ЛУПІЙ</w:t>
      </w:r>
    </w:p>
    <w:sectPr w:rsidR="006822F3" w:rsidRPr="00093F28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93F28"/>
    <w:rsid w:val="00185BE9"/>
    <w:rsid w:val="003516A3"/>
    <w:rsid w:val="00494BE9"/>
    <w:rsid w:val="00577078"/>
    <w:rsid w:val="005836FA"/>
    <w:rsid w:val="005E127F"/>
    <w:rsid w:val="006164E3"/>
    <w:rsid w:val="0066409F"/>
    <w:rsid w:val="006822F3"/>
    <w:rsid w:val="0075365E"/>
    <w:rsid w:val="00834883"/>
    <w:rsid w:val="00877EEF"/>
    <w:rsid w:val="00A10DE7"/>
    <w:rsid w:val="00A86D3D"/>
    <w:rsid w:val="00D02915"/>
    <w:rsid w:val="00D15BEC"/>
    <w:rsid w:val="00E209BD"/>
    <w:rsid w:val="00EC11C7"/>
    <w:rsid w:val="00F00B58"/>
    <w:rsid w:val="00F35674"/>
    <w:rsid w:val="00F378D6"/>
    <w:rsid w:val="00F7634E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8C5E4"/>
  <w15:chartTrackingRefBased/>
  <w15:docId w15:val="{E87F1036-0201-4E71-AA06-9BF7CBD1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uiPriority w:val="99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a5">
    <w:name w:val="Без интервала"/>
    <w:uiPriority w:val="1"/>
    <w:qFormat/>
    <w:rsid w:val="005E127F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1384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2021-02-18T12:45:00Z</cp:lastPrinted>
  <dcterms:created xsi:type="dcterms:W3CDTF">2021-03-02T09:08:00Z</dcterms:created>
  <dcterms:modified xsi:type="dcterms:W3CDTF">2021-03-02T09:08:00Z</dcterms:modified>
</cp:coreProperties>
</file>